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DA" w:rsidRPr="00FC1D9D" w:rsidRDefault="00F458DA" w:rsidP="00E940F1">
      <w:pPr>
        <w:jc w:val="center"/>
        <w:rPr>
          <w:rFonts w:cs="Times New Roman"/>
          <w:b/>
          <w:sz w:val="28"/>
          <w:szCs w:val="28"/>
          <w:lang w:val="en-US"/>
        </w:rPr>
      </w:pPr>
      <w:r w:rsidRPr="00FC1D9D">
        <w:rPr>
          <w:b/>
          <w:sz w:val="28"/>
          <w:szCs w:val="28"/>
          <w:lang w:val="en-US"/>
        </w:rPr>
        <w:t>Nanoparticles for Ultrasonic and Magnetic Applications</w:t>
      </w:r>
    </w:p>
    <w:p w:rsidR="00190350" w:rsidRPr="008A3329" w:rsidRDefault="00190350" w:rsidP="00E940F1">
      <w:pPr>
        <w:jc w:val="center"/>
        <w:rPr>
          <w:rFonts w:cs="Times New Roman"/>
          <w:b/>
          <w:sz w:val="24"/>
          <w:szCs w:val="24"/>
          <w:lang w:val="en-US"/>
        </w:rPr>
      </w:pPr>
      <w:proofErr w:type="spellStart"/>
      <w:r w:rsidRPr="008A3329">
        <w:rPr>
          <w:rFonts w:cs="Times New Roman"/>
          <w:b/>
          <w:sz w:val="24"/>
          <w:szCs w:val="24"/>
          <w:lang w:val="en-US"/>
        </w:rPr>
        <w:t>Arkadiusz</w:t>
      </w:r>
      <w:proofErr w:type="spellEnd"/>
      <w:r w:rsidRPr="008A3329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3329">
        <w:rPr>
          <w:rFonts w:cs="Times New Roman"/>
          <w:b/>
          <w:sz w:val="24"/>
          <w:szCs w:val="24"/>
          <w:lang w:val="en-US"/>
        </w:rPr>
        <w:t>Józefczak</w:t>
      </w:r>
      <w:proofErr w:type="spellEnd"/>
    </w:p>
    <w:p w:rsidR="00190350" w:rsidRPr="008A3329" w:rsidRDefault="00190350" w:rsidP="00E940F1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sz w:val="24"/>
          <w:szCs w:val="24"/>
          <w:lang w:val="en-US"/>
        </w:rPr>
      </w:pPr>
      <w:r w:rsidRPr="008A3329">
        <w:rPr>
          <w:rFonts w:cs="Times New Roman"/>
          <w:iCs/>
          <w:sz w:val="24"/>
          <w:szCs w:val="24"/>
          <w:lang w:val="en-US"/>
        </w:rPr>
        <w:t xml:space="preserve">Institute of Acoustics, Faculty of Physics, Adam Mickiewicz University, </w:t>
      </w:r>
      <w:proofErr w:type="spellStart"/>
      <w:r w:rsidRPr="008A3329">
        <w:rPr>
          <w:rFonts w:cs="Times New Roman"/>
          <w:iCs/>
          <w:sz w:val="24"/>
          <w:szCs w:val="24"/>
          <w:lang w:val="en-US"/>
        </w:rPr>
        <w:t>Uniwersytetu</w:t>
      </w:r>
      <w:proofErr w:type="spellEnd"/>
      <w:r w:rsidRPr="008A3329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Pr="008A3329">
        <w:rPr>
          <w:rFonts w:cs="Times New Roman"/>
          <w:iCs/>
          <w:sz w:val="24"/>
          <w:szCs w:val="24"/>
          <w:lang w:val="en-US"/>
        </w:rPr>
        <w:t>Poznańskiego</w:t>
      </w:r>
      <w:proofErr w:type="spellEnd"/>
      <w:r w:rsidRPr="008A3329">
        <w:rPr>
          <w:rFonts w:cs="Times New Roman"/>
          <w:iCs/>
          <w:sz w:val="24"/>
          <w:szCs w:val="24"/>
          <w:lang w:val="en-US"/>
        </w:rPr>
        <w:t xml:space="preserve"> 2, 61-614 </w:t>
      </w:r>
      <w:proofErr w:type="spellStart"/>
      <w:r w:rsidRPr="008A3329">
        <w:rPr>
          <w:rFonts w:cs="Times New Roman"/>
          <w:iCs/>
          <w:sz w:val="24"/>
          <w:szCs w:val="24"/>
          <w:lang w:val="en-US"/>
        </w:rPr>
        <w:t>Poznań</w:t>
      </w:r>
      <w:proofErr w:type="spellEnd"/>
      <w:r w:rsidRPr="008A3329">
        <w:rPr>
          <w:rFonts w:cs="Times New Roman"/>
          <w:iCs/>
          <w:sz w:val="24"/>
          <w:szCs w:val="24"/>
          <w:lang w:val="en-US"/>
        </w:rPr>
        <w:t>, Poland</w:t>
      </w:r>
    </w:p>
    <w:p w:rsidR="00190350" w:rsidRPr="008A3329" w:rsidRDefault="00190350" w:rsidP="00E940F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val="en-US"/>
        </w:rPr>
      </w:pPr>
      <w:r w:rsidRPr="008A3329">
        <w:rPr>
          <w:rFonts w:cs="Times New Roman"/>
          <w:sz w:val="24"/>
          <w:szCs w:val="24"/>
          <w:lang w:val="en-US"/>
        </w:rPr>
        <w:t>aras@amu.edu.pl</w:t>
      </w:r>
    </w:p>
    <w:p w:rsidR="00136E84" w:rsidRPr="008A3329" w:rsidRDefault="00136E84">
      <w:pPr>
        <w:rPr>
          <w:rFonts w:cs="Times New Roman"/>
          <w:sz w:val="24"/>
          <w:szCs w:val="24"/>
          <w:lang w:val="en-US"/>
        </w:rPr>
      </w:pPr>
    </w:p>
    <w:p w:rsidR="00F458DA" w:rsidRDefault="00E940F1" w:rsidP="00E940F1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8A3329">
        <w:rPr>
          <w:rFonts w:cs="Times New Roman"/>
          <w:b/>
          <w:sz w:val="24"/>
          <w:szCs w:val="24"/>
          <w:lang w:val="en-US"/>
        </w:rPr>
        <w:t>Abstract.</w:t>
      </w:r>
      <w:r w:rsidR="00161315">
        <w:rPr>
          <w:rFonts w:cs="Times New Roman"/>
          <w:sz w:val="24"/>
          <w:szCs w:val="24"/>
          <w:lang w:val="en-US"/>
        </w:rPr>
        <w:t xml:space="preserve"> </w:t>
      </w:r>
    </w:p>
    <w:p w:rsidR="00F458DA" w:rsidRPr="00FC1D9D" w:rsidRDefault="002139CC" w:rsidP="00E940F1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C1D9D">
        <w:rPr>
          <w:lang w:val="en-US"/>
        </w:rPr>
        <w:t>Nanoparticles are used for multiple purposes in many different fields but biomedical applications have received particular attention. Nanoparticles are used in therapies using a magnetic field and ultrasound.</w:t>
      </w:r>
      <w:r w:rsidR="00F458DA" w:rsidRPr="00FC1D9D">
        <w:rPr>
          <w:lang w:val="en-US"/>
        </w:rPr>
        <w:t xml:space="preserve"> Various </w:t>
      </w:r>
      <w:proofErr w:type="spellStart"/>
      <w:r w:rsidR="00F458DA" w:rsidRPr="00FC1D9D">
        <w:rPr>
          <w:lang w:val="en-US"/>
        </w:rPr>
        <w:t>nanosystems</w:t>
      </w:r>
      <w:proofErr w:type="spellEnd"/>
      <w:r w:rsidR="00F458DA" w:rsidRPr="00FC1D9D">
        <w:rPr>
          <w:lang w:val="en-US"/>
        </w:rPr>
        <w:t xml:space="preserve"> have been explored for ultrasound imaging, photoacoustic imaging, ultrasound therapy (hyperthermia, </w:t>
      </w:r>
      <w:proofErr w:type="spellStart"/>
      <w:r w:rsidR="00F458DA" w:rsidRPr="00FC1D9D">
        <w:rPr>
          <w:lang w:val="en-US"/>
        </w:rPr>
        <w:t>thermoablation</w:t>
      </w:r>
      <w:proofErr w:type="spellEnd"/>
      <w:r w:rsidR="00F458DA" w:rsidRPr="00FC1D9D">
        <w:rPr>
          <w:lang w:val="en-US"/>
        </w:rPr>
        <w:t xml:space="preserve">), ultrasound-triggered drug releasing. The nanoparticles have been also tested for magnetic hyperthermia, magnetic drug targeting or contrast agent for </w:t>
      </w:r>
      <w:r w:rsidR="00F458DA" w:rsidRPr="00FC1D9D">
        <w:rPr>
          <w:rStyle w:val="e24kjd"/>
          <w:bCs/>
          <w:lang w:val="en-US"/>
        </w:rPr>
        <w:t>magnetic resonance imaging</w:t>
      </w:r>
      <w:r w:rsidR="00F458DA" w:rsidRPr="00FC1D9D">
        <w:rPr>
          <w:lang w:val="en-US"/>
        </w:rPr>
        <w:t xml:space="preserve">. </w:t>
      </w:r>
      <w:r w:rsidR="00FC1D9D" w:rsidRPr="00FC1D9D">
        <w:rPr>
          <w:rFonts w:cstheme="minorHAnsi"/>
          <w:lang w:val="en-US"/>
        </w:rPr>
        <w:t>Recently, a lot of effort has been put into combining more than one method into one treatment.</w:t>
      </w:r>
      <w:r w:rsidRPr="00FC1D9D">
        <w:rPr>
          <w:rFonts w:cstheme="minorHAnsi"/>
          <w:lang w:val="en-US"/>
        </w:rPr>
        <w:t xml:space="preserve"> </w:t>
      </w:r>
      <w:r w:rsidR="00F458DA" w:rsidRPr="00FC1D9D">
        <w:rPr>
          <w:lang w:val="en-US"/>
        </w:rPr>
        <w:t xml:space="preserve">For example, nanoparticles have the dual ability to act as both magnetic and </w:t>
      </w:r>
      <w:proofErr w:type="spellStart"/>
      <w:r w:rsidR="00F458DA" w:rsidRPr="00FC1D9D">
        <w:rPr>
          <w:lang w:val="en-US"/>
        </w:rPr>
        <w:t>sonosensitizer</w:t>
      </w:r>
      <w:proofErr w:type="spellEnd"/>
      <w:r w:rsidR="00F458DA" w:rsidRPr="00FC1D9D">
        <w:rPr>
          <w:lang w:val="en-US"/>
        </w:rPr>
        <w:t xml:space="preserve"> agents</w:t>
      </w:r>
      <w:r w:rsidR="00FC1D9D" w:rsidRPr="00FC1D9D">
        <w:rPr>
          <w:lang w:val="en-US"/>
        </w:rPr>
        <w:t xml:space="preserve"> in </w:t>
      </w:r>
      <w:r w:rsidR="00FC1D9D" w:rsidRPr="00FC1D9D">
        <w:rPr>
          <w:rFonts w:eastAsia="Times New Roman" w:cs="Times New Roman"/>
          <w:iCs/>
          <w:color w:val="000000" w:themeColor="text1"/>
          <w:lang w:val="en-US"/>
        </w:rPr>
        <w:t>hyperthermia (</w:t>
      </w:r>
      <w:r w:rsidR="00FC1D9D" w:rsidRPr="00FC1D9D">
        <w:rPr>
          <w:rFonts w:eastAsia="Times New Roman" w:cs="Times New Roman"/>
          <w:iCs/>
          <w:color w:val="000000" w:themeColor="text1"/>
          <w:lang w:val="en-US" w:eastAsia="pl-PL"/>
        </w:rPr>
        <w:t>controlled increase of temperature in tissues up to 42-45°C)</w:t>
      </w:r>
      <w:r w:rsidR="00F458DA" w:rsidRPr="00FC1D9D">
        <w:rPr>
          <w:lang w:val="en-US"/>
        </w:rPr>
        <w:t>.</w:t>
      </w:r>
      <w:r w:rsidR="00FC1D9D" w:rsidRPr="00FC1D9D">
        <w:rPr>
          <w:lang w:val="en-US"/>
        </w:rPr>
        <w:t xml:space="preserve"> </w:t>
      </w:r>
      <w:r w:rsidR="00FC1D9D" w:rsidRPr="00FC1D9D">
        <w:rPr>
          <w:rFonts w:eastAsia="Times New Roman" w:cs="Times New Roman"/>
          <w:iCs/>
          <w:color w:val="000000" w:themeColor="text1"/>
          <w:lang w:val="en-US"/>
        </w:rPr>
        <w:t xml:space="preserve">The nanoparticles become the source of supplementary ultrasound attenuation which consequently leads to the increase of temperature. </w:t>
      </w:r>
      <w:r w:rsidR="00FC1D9D" w:rsidRPr="00FC1D9D">
        <w:rPr>
          <w:rFonts w:eastAsia="Times New Roman" w:cs="Times New Roman"/>
          <w:iCs/>
          <w:color w:val="000000" w:themeColor="text1"/>
          <w:lang w:val="en-US" w:eastAsia="pl-PL"/>
        </w:rPr>
        <w:t>Because of their sensitivity to magnetic field they are also the source of heat in magnetic hyperthermia.</w:t>
      </w:r>
      <w:r w:rsidR="00F458DA" w:rsidRPr="00FC1D9D">
        <w:rPr>
          <w:lang w:val="en-US"/>
        </w:rPr>
        <w:t xml:space="preserve"> Magnetic and ultrasonic heating may work synergistically to produce a more efficient treatment.</w:t>
      </w:r>
      <w:r w:rsidR="00FC1D9D" w:rsidRPr="00FC1D9D">
        <w:rPr>
          <w:lang w:val="en-US"/>
        </w:rPr>
        <w:t xml:space="preserve"> </w:t>
      </w:r>
      <w:r w:rsidR="00FC1D9D" w:rsidRPr="00FC1D9D">
        <w:rPr>
          <w:rFonts w:eastAsia="Times New Roman" w:cs="Times New Roman"/>
          <w:iCs/>
          <w:color w:val="000000" w:themeColor="text1"/>
          <w:lang w:val="en-US" w:eastAsia="pl-PL"/>
        </w:rPr>
        <w:t xml:space="preserve">The coupling of magnetic and ultrasonic hyperthermia gives the possibility for developing the new, innovative </w:t>
      </w:r>
      <w:proofErr w:type="spellStart"/>
      <w:r w:rsidR="00FC1D9D" w:rsidRPr="00FC1D9D">
        <w:rPr>
          <w:rFonts w:eastAsia="Times New Roman" w:cs="Times New Roman"/>
          <w:iCs/>
          <w:color w:val="000000" w:themeColor="text1"/>
          <w:lang w:val="en-US" w:eastAsia="pl-PL"/>
        </w:rPr>
        <w:t>sonomagnetic</w:t>
      </w:r>
      <w:proofErr w:type="spellEnd"/>
      <w:r w:rsidR="00FC1D9D" w:rsidRPr="00FC1D9D">
        <w:rPr>
          <w:rFonts w:eastAsia="Times New Roman" w:cs="Times New Roman"/>
          <w:iCs/>
          <w:color w:val="000000" w:themeColor="text1"/>
          <w:lang w:val="en-US" w:eastAsia="pl-PL"/>
        </w:rPr>
        <w:t xml:space="preserve"> thermal therapy. </w:t>
      </w:r>
      <w:r w:rsidR="00F458DA" w:rsidRPr="00FC1D9D">
        <w:rPr>
          <w:lang w:val="en-US"/>
        </w:rPr>
        <w:t xml:space="preserve">Nanoparticles are also an excellent material for </w:t>
      </w:r>
      <w:proofErr w:type="spellStart"/>
      <w:r w:rsidR="00F458DA" w:rsidRPr="00FC1D9D">
        <w:rPr>
          <w:lang w:val="en-US"/>
        </w:rPr>
        <w:t>theranostic</w:t>
      </w:r>
      <w:proofErr w:type="spellEnd"/>
      <w:r w:rsidR="00F458DA" w:rsidRPr="00FC1D9D">
        <w:rPr>
          <w:lang w:val="en-US"/>
        </w:rPr>
        <w:t xml:space="preserve"> applications.</w:t>
      </w:r>
    </w:p>
    <w:p w:rsidR="00E940F1" w:rsidRPr="00161315" w:rsidRDefault="00161315">
      <w:pPr>
        <w:rPr>
          <w:rFonts w:cs="Times New Roman"/>
          <w:b/>
          <w:sz w:val="24"/>
          <w:szCs w:val="24"/>
          <w:lang w:val="en-US"/>
        </w:rPr>
      </w:pPr>
      <w:r w:rsidRPr="00161315">
        <w:rPr>
          <w:rFonts w:ascii="Segoe UI" w:hAnsi="Segoe UI" w:cs="Segoe UI"/>
          <w:sz w:val="18"/>
          <w:szCs w:val="18"/>
          <w:lang w:val="en-US"/>
        </w:rPr>
        <w:t xml:space="preserve">K.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Kaczmarek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, T.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Hornowski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, I.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Antal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, M.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Timko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, A.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Józefczak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, Magneto-ultrasonic heating with nanoparticles, J. </w:t>
      </w:r>
      <w:bookmarkStart w:id="0" w:name="_GoBack"/>
      <w:bookmarkEnd w:id="0"/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Magn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 xml:space="preserve">. </w:t>
      </w:r>
      <w:proofErr w:type="spellStart"/>
      <w:r w:rsidRPr="00161315">
        <w:rPr>
          <w:rFonts w:ascii="Segoe UI" w:hAnsi="Segoe UI" w:cs="Segoe UI"/>
          <w:sz w:val="18"/>
          <w:szCs w:val="18"/>
          <w:lang w:val="en-US"/>
        </w:rPr>
        <w:t>Magn</w:t>
      </w:r>
      <w:proofErr w:type="spellEnd"/>
      <w:r w:rsidRPr="00161315">
        <w:rPr>
          <w:rFonts w:ascii="Segoe UI" w:hAnsi="Segoe UI" w:cs="Segoe UI"/>
          <w:sz w:val="18"/>
          <w:szCs w:val="18"/>
          <w:lang w:val="en-US"/>
        </w:rPr>
        <w:t>. Matter., 474 (2019) 400-405.</w:t>
      </w:r>
      <w:r>
        <w:rPr>
          <w:rFonts w:ascii="Segoe UI" w:hAnsi="Segoe UI" w:cs="Segoe UI"/>
          <w:sz w:val="18"/>
          <w:szCs w:val="18"/>
          <w:lang w:val="en-US"/>
        </w:rPr>
        <w:t xml:space="preserve"> DOI: </w:t>
      </w:r>
      <w:r w:rsidRPr="00F458DA">
        <w:rPr>
          <w:rFonts w:ascii="Segoe UI" w:hAnsi="Segoe UI" w:cs="Segoe UI"/>
          <w:sz w:val="18"/>
          <w:szCs w:val="18"/>
          <w:lang w:val="en-US"/>
        </w:rPr>
        <w:t>10.1016/j.jmmm.2018.11.062</w:t>
      </w:r>
    </w:p>
    <w:p w:rsidR="00E940F1" w:rsidRPr="008A3329" w:rsidRDefault="00E940F1">
      <w:pPr>
        <w:rPr>
          <w:rFonts w:cs="Times New Roman"/>
          <w:b/>
          <w:sz w:val="24"/>
          <w:szCs w:val="24"/>
          <w:lang w:val="en-US"/>
        </w:rPr>
      </w:pPr>
    </w:p>
    <w:p w:rsidR="006F4C93" w:rsidRPr="008A3329" w:rsidRDefault="00F458DA" w:rsidP="008A3329">
      <w:pPr>
        <w:jc w:val="both"/>
        <w:rPr>
          <w:rFonts w:cs="Times New Roman"/>
          <w:lang w:val="en-US"/>
        </w:rPr>
      </w:pPr>
      <w:r w:rsidRPr="008A3329">
        <w:rPr>
          <w:rFonts w:cs="Times New Roman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28CEEED" wp14:editId="43B6B48B">
            <wp:simplePos x="0" y="0"/>
            <wp:positionH relativeFrom="column">
              <wp:posOffset>181610</wp:posOffset>
            </wp:positionH>
            <wp:positionV relativeFrom="paragraph">
              <wp:posOffset>5715</wp:posOffset>
            </wp:positionV>
            <wp:extent cx="1062990" cy="1526540"/>
            <wp:effectExtent l="0" t="0" r="3810" b="0"/>
            <wp:wrapTight wrapText="bothSides">
              <wp:wrapPolygon edited="0">
                <wp:start x="0" y="0"/>
                <wp:lineTo x="0" y="21295"/>
                <wp:lineTo x="21290" y="21295"/>
                <wp:lineTo x="21290" y="0"/>
                <wp:lineTo x="0" y="0"/>
              </wp:wrapPolygon>
            </wp:wrapTight>
            <wp:docPr id="1" name="Obraz 1" descr="C:\DOM\ZDJĘCIA\2019\7_lipiec_2019\ICMF Paryż 7-13lipiec2019\z komórki\IMG_20190710_09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M\ZDJĘCIA\2019\7_lipiec_2019\ICMF Paryż 7-13lipiec2019\z komórki\IMG_20190710_091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9" t="29142" r="7242" b="35019"/>
                    <a:stretch/>
                  </pic:blipFill>
                  <pic:spPr bwMode="auto">
                    <a:xfrm>
                      <a:off x="0" y="0"/>
                      <a:ext cx="10629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C93" w:rsidRPr="008A3329">
        <w:rPr>
          <w:rFonts w:cs="Times New Roman"/>
          <w:lang w:val="en-US"/>
        </w:rPr>
        <w:t xml:space="preserve">Prof. </w:t>
      </w:r>
      <w:proofErr w:type="spellStart"/>
      <w:r w:rsidR="006F4C93" w:rsidRPr="008A3329">
        <w:rPr>
          <w:rFonts w:cs="Times New Roman"/>
          <w:lang w:val="en-US"/>
        </w:rPr>
        <w:t>Arkadiusz</w:t>
      </w:r>
      <w:proofErr w:type="spellEnd"/>
      <w:r w:rsidR="006F4C93" w:rsidRPr="008A3329">
        <w:rPr>
          <w:rFonts w:cs="Times New Roman"/>
          <w:lang w:val="en-US"/>
        </w:rPr>
        <w:t xml:space="preserve"> </w:t>
      </w:r>
      <w:proofErr w:type="spellStart"/>
      <w:r w:rsidR="006F4C93" w:rsidRPr="008A3329">
        <w:rPr>
          <w:rFonts w:cs="Times New Roman"/>
          <w:lang w:val="en-US"/>
        </w:rPr>
        <w:t>Józefczak</w:t>
      </w:r>
      <w:proofErr w:type="spellEnd"/>
      <w:r w:rsidR="006F4C93" w:rsidRPr="008A3329">
        <w:rPr>
          <w:rFonts w:cs="Times New Roman"/>
          <w:lang w:val="en-US"/>
        </w:rPr>
        <w:t xml:space="preserve"> </w:t>
      </w:r>
      <w:r w:rsidR="001F7523" w:rsidRPr="008A3329">
        <w:rPr>
          <w:rFonts w:cs="Times New Roman"/>
          <w:lang w:val="en-US"/>
        </w:rPr>
        <w:t>received his Ph.D. in physics from t</w:t>
      </w:r>
      <w:r w:rsidR="00A66EDF" w:rsidRPr="008A3329">
        <w:rPr>
          <w:rFonts w:cs="Times New Roman"/>
          <w:lang w:val="en-US"/>
        </w:rPr>
        <w:t>he</w:t>
      </w:r>
      <w:r w:rsidR="001F7523" w:rsidRPr="008A3329">
        <w:rPr>
          <w:rFonts w:cs="Times New Roman"/>
          <w:lang w:val="en-US"/>
        </w:rPr>
        <w:t xml:space="preserve"> </w:t>
      </w:r>
      <w:r w:rsidR="001F7523" w:rsidRPr="008A3329">
        <w:rPr>
          <w:rFonts w:cs="Times New Roman"/>
          <w:iCs/>
          <w:lang w:val="en-US"/>
        </w:rPr>
        <w:t xml:space="preserve">Adam Mickiewicz University </w:t>
      </w:r>
      <w:r w:rsidR="001F7523" w:rsidRPr="008A3329">
        <w:rPr>
          <w:rFonts w:cs="Times New Roman"/>
          <w:lang w:val="en-US"/>
        </w:rPr>
        <w:t xml:space="preserve">in 2001. </w:t>
      </w:r>
      <w:r w:rsidR="00A66EDF" w:rsidRPr="008A3329">
        <w:rPr>
          <w:rFonts w:cs="Times New Roman"/>
          <w:lang w:val="en-US"/>
        </w:rPr>
        <w:t xml:space="preserve">He </w:t>
      </w:r>
      <w:r w:rsidR="00F236DC" w:rsidRPr="008A3329">
        <w:rPr>
          <w:rFonts w:cs="Times New Roman"/>
          <w:lang w:val="en-US"/>
        </w:rPr>
        <w:t xml:space="preserve">is </w:t>
      </w:r>
      <w:r w:rsidR="0087577E" w:rsidRPr="008A3329">
        <w:rPr>
          <w:lang w:val="en-US"/>
        </w:rPr>
        <w:t>currently</w:t>
      </w:r>
      <w:r w:rsidR="0087577E" w:rsidRPr="008A3329">
        <w:rPr>
          <w:rFonts w:cs="Times New Roman"/>
          <w:lang w:val="en-US"/>
        </w:rPr>
        <w:t xml:space="preserve"> a </w:t>
      </w:r>
      <w:r w:rsidR="00F236DC" w:rsidRPr="008A3329">
        <w:rPr>
          <w:rFonts w:cs="Times New Roman"/>
          <w:lang w:val="en-US"/>
        </w:rPr>
        <w:t xml:space="preserve">professor of physics at the </w:t>
      </w:r>
      <w:r w:rsidR="00377A5C" w:rsidRPr="008A3329">
        <w:rPr>
          <w:rFonts w:cs="Times New Roman"/>
          <w:iCs/>
          <w:lang w:val="en-US"/>
        </w:rPr>
        <w:t>A.</w:t>
      </w:r>
      <w:r w:rsidR="00F236DC" w:rsidRPr="008A3329">
        <w:rPr>
          <w:rFonts w:cs="Times New Roman"/>
          <w:iCs/>
          <w:lang w:val="en-US"/>
        </w:rPr>
        <w:t xml:space="preserve"> Mickiewicz University</w:t>
      </w:r>
      <w:r w:rsidR="00690B1C" w:rsidRPr="00690B1C">
        <w:rPr>
          <w:rFonts w:cs="Times New Roman"/>
          <w:iCs/>
          <w:lang w:val="en-US"/>
        </w:rPr>
        <w:t xml:space="preserve"> </w:t>
      </w:r>
      <w:r w:rsidR="00690B1C" w:rsidRPr="008A3329">
        <w:rPr>
          <w:rFonts w:cs="Times New Roman"/>
          <w:iCs/>
          <w:lang w:val="en-US"/>
        </w:rPr>
        <w:t xml:space="preserve">in </w:t>
      </w:r>
      <w:proofErr w:type="spellStart"/>
      <w:r w:rsidR="00690B1C" w:rsidRPr="008A3329">
        <w:rPr>
          <w:rFonts w:cs="Times New Roman"/>
          <w:iCs/>
          <w:lang w:val="en-US"/>
        </w:rPr>
        <w:t>Poznań</w:t>
      </w:r>
      <w:proofErr w:type="spellEnd"/>
      <w:r w:rsidR="00F236DC" w:rsidRPr="008A3329">
        <w:rPr>
          <w:rFonts w:cs="Times New Roman"/>
          <w:iCs/>
          <w:lang w:val="en-US"/>
        </w:rPr>
        <w:t>.</w:t>
      </w:r>
      <w:r w:rsidR="001F7523" w:rsidRPr="008A3329">
        <w:rPr>
          <w:rFonts w:cs="Times New Roman"/>
          <w:iCs/>
          <w:lang w:val="en-US"/>
        </w:rPr>
        <w:t xml:space="preserve"> </w:t>
      </w:r>
      <w:r w:rsidR="0087577E" w:rsidRPr="008A3329">
        <w:rPr>
          <w:lang w:val="en-US"/>
        </w:rPr>
        <w:t>He has published 79 peer-reviewed research articles in international journals</w:t>
      </w:r>
      <w:r w:rsidR="00DE1637" w:rsidRPr="008A3329">
        <w:rPr>
          <w:lang w:val="en-US"/>
        </w:rPr>
        <w:t xml:space="preserve">. </w:t>
      </w:r>
      <w:r w:rsidR="00377A5C" w:rsidRPr="008A3329">
        <w:rPr>
          <w:lang w:val="en-US"/>
        </w:rPr>
        <w:t xml:space="preserve">His area of </w:t>
      </w:r>
      <w:r w:rsidR="00377A5C" w:rsidRPr="008A3329">
        <w:rPr>
          <w:rFonts w:cstheme="minorHAnsi"/>
          <w:lang w:val="en-US"/>
        </w:rPr>
        <w:t>interest</w:t>
      </w:r>
      <w:r w:rsidR="00377A5C" w:rsidRPr="008A3329">
        <w:rPr>
          <w:lang w:val="en-US"/>
        </w:rPr>
        <w:t xml:space="preserve"> includes</w:t>
      </w:r>
      <w:r w:rsidR="00377A5C" w:rsidRPr="008A3329">
        <w:rPr>
          <w:rFonts w:cstheme="minorHAnsi"/>
          <w:lang w:val="en-US"/>
        </w:rPr>
        <w:t xml:space="preserve"> nanoparticles; magnetic fluid; sonosensitizers; biomaterials; ultrasound; focused ultrasound; USG; magnetic and ultrasound hyperthermia; </w:t>
      </w:r>
      <w:proofErr w:type="spellStart"/>
      <w:r w:rsidR="00377A5C" w:rsidRPr="008A3329">
        <w:rPr>
          <w:rFonts w:cstheme="minorHAnsi"/>
          <w:lang w:val="en-US"/>
        </w:rPr>
        <w:t>sonomagnetic</w:t>
      </w:r>
      <w:proofErr w:type="spellEnd"/>
      <w:r w:rsidR="00377A5C" w:rsidRPr="008A3329">
        <w:rPr>
          <w:rFonts w:cstheme="minorHAnsi"/>
          <w:lang w:val="en-US"/>
        </w:rPr>
        <w:t xml:space="preserve"> therapy; </w:t>
      </w:r>
      <w:proofErr w:type="spellStart"/>
      <w:r w:rsidR="00377A5C" w:rsidRPr="008A3329">
        <w:rPr>
          <w:rFonts w:cstheme="minorHAnsi"/>
          <w:lang w:val="en-US"/>
        </w:rPr>
        <w:t>theranostics</w:t>
      </w:r>
      <w:proofErr w:type="spellEnd"/>
      <w:r w:rsidR="00377A5C" w:rsidRPr="008A3329">
        <w:rPr>
          <w:rFonts w:cstheme="minorHAnsi"/>
          <w:lang w:val="en-US"/>
        </w:rPr>
        <w:t>; magnetic heating; compressibility; Pickering emulsion; droplets and capsules nanotechnology.</w:t>
      </w:r>
      <w:r w:rsidR="00690B1C">
        <w:rPr>
          <w:rFonts w:cstheme="minorHAnsi"/>
          <w:lang w:val="en-US"/>
        </w:rPr>
        <w:t xml:space="preserve"> </w:t>
      </w:r>
    </w:p>
    <w:sectPr w:rsidR="006F4C93" w:rsidRPr="008A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0"/>
    <w:rsid w:val="000734A3"/>
    <w:rsid w:val="00136E84"/>
    <w:rsid w:val="00161315"/>
    <w:rsid w:val="00190350"/>
    <w:rsid w:val="001F7523"/>
    <w:rsid w:val="002139CC"/>
    <w:rsid w:val="00377A5C"/>
    <w:rsid w:val="00513AAE"/>
    <w:rsid w:val="00690B1C"/>
    <w:rsid w:val="006F4C93"/>
    <w:rsid w:val="0087577E"/>
    <w:rsid w:val="008A3329"/>
    <w:rsid w:val="008B4844"/>
    <w:rsid w:val="00A66EDF"/>
    <w:rsid w:val="00DE1637"/>
    <w:rsid w:val="00E940F1"/>
    <w:rsid w:val="00F236DC"/>
    <w:rsid w:val="00F458DA"/>
    <w:rsid w:val="00FC1D9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3426-31A1-4FC8-860D-C346D5D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3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unhideWhenUsed/>
    <w:rsid w:val="001903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0350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0F1"/>
    <w:rPr>
      <w:rFonts w:ascii="Tahoma" w:hAnsi="Tahoma" w:cs="Tahoma"/>
      <w:sz w:val="16"/>
      <w:szCs w:val="16"/>
    </w:rPr>
  </w:style>
  <w:style w:type="character" w:customStyle="1" w:styleId="e24kjd">
    <w:name w:val="e24kjd"/>
    <w:basedOn w:val="Predvolenpsmoodseku"/>
    <w:rsid w:val="00F4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Peter</cp:lastModifiedBy>
  <cp:revision>2</cp:revision>
  <dcterms:created xsi:type="dcterms:W3CDTF">2019-12-17T11:45:00Z</dcterms:created>
  <dcterms:modified xsi:type="dcterms:W3CDTF">2019-12-17T11:45:00Z</dcterms:modified>
</cp:coreProperties>
</file>